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4EC9" w14:textId="77777777" w:rsidR="00FC22E2" w:rsidRPr="008A1BE1" w:rsidRDefault="008A1BE1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B050"/>
          <w:lang w:val="fr-CA"/>
        </w:rPr>
        <w:t xml:space="preserve">Objet : </w:t>
      </w:r>
      <w:r w:rsidRPr="008A1BE1">
        <w:rPr>
          <w:rFonts w:ascii="Sun Life New Text" w:hAnsi="Sun Life New Text"/>
          <w:lang w:val="fr-CA"/>
        </w:rPr>
        <w:t>Savez-vous que vous des options de protection hypothécaire s’offrent à vous?</w:t>
      </w:r>
    </w:p>
    <w:p w14:paraId="58F258E6" w14:textId="64DC7825" w:rsidR="00FC22E2" w:rsidRPr="008A1BE1" w:rsidRDefault="008A1BE1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 xml:space="preserve">Bonjour </w:t>
      </w:r>
      <w:r w:rsidRPr="008A1BE1">
        <w:rPr>
          <w:rFonts w:ascii="Sun Life New Text" w:hAnsi="Sun Life New Text"/>
          <w:color w:val="FF0000"/>
          <w:lang w:val="fr-CA"/>
        </w:rPr>
        <w:t>[</w:t>
      </w:r>
      <w:r w:rsidR="00530F50" w:rsidRPr="008A1BE1">
        <w:rPr>
          <w:rFonts w:ascii="Sun Life New Text" w:hAnsi="Sun Life New Text"/>
          <w:color w:val="FF0000"/>
          <w:lang w:val="fr-CA"/>
        </w:rPr>
        <w:t>nom du Client ou de la Cliente</w:t>
      </w:r>
      <w:r w:rsidRPr="008A1BE1">
        <w:rPr>
          <w:rFonts w:ascii="Sun Life New Text" w:hAnsi="Sun Life New Text"/>
          <w:color w:val="FF0000"/>
          <w:lang w:val="fr-CA"/>
        </w:rPr>
        <w:t>]</w:t>
      </w:r>
      <w:r w:rsidRPr="008A1BE1">
        <w:rPr>
          <w:rFonts w:ascii="Sun Life New Text" w:hAnsi="Sun Life New Text"/>
          <w:color w:val="000000"/>
          <w:lang w:val="fr-CA"/>
        </w:rPr>
        <w:t>,</w:t>
      </w:r>
    </w:p>
    <w:p w14:paraId="64494E43" w14:textId="77777777" w:rsidR="00FC22E2" w:rsidRPr="008A1BE1" w:rsidRDefault="008A1BE1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>Votre maison est probablement votre actif le plus important.</w:t>
      </w:r>
      <w:r w:rsidRPr="008A1BE1">
        <w:rPr>
          <w:rFonts w:ascii="Sun Life New Text" w:hAnsi="Sun Life New Text"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>Comment pouvez-vous l’assurer, au cas où quelque chose vous arriverait?</w:t>
      </w:r>
    </w:p>
    <w:p w14:paraId="6B4C50F4" w14:textId="2CECD2BC" w:rsidR="00FC22E2" w:rsidRPr="008A1BE1" w:rsidRDefault="008A1BE1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>Saviez-vous qu’une assurance hypothécaire achetée auprès d’une banque couvre seulement votre prêt hypothécaire et protège avant tout la banque?</w:t>
      </w:r>
      <w:r w:rsidRPr="008A1BE1">
        <w:rPr>
          <w:rFonts w:ascii="Sun Life New Text" w:hAnsi="Sun Life New Text"/>
          <w:color w:val="000000"/>
          <w:lang w:val="fr-CA"/>
        </w:rPr>
        <w:t xml:space="preserve"> </w:t>
      </w:r>
      <w:r w:rsidR="00530F50" w:rsidRPr="008A1BE1">
        <w:rPr>
          <w:rFonts w:ascii="Sun Life New Text" w:hAnsi="Sun Life New Text"/>
          <w:color w:val="000000"/>
          <w:lang w:val="fr-CA"/>
        </w:rPr>
        <w:t>Mais avec l’assurance de la Sun</w:t>
      </w:r>
      <w:r w:rsidR="00530F50" w:rsidRPr="008A1BE1">
        <w:rPr>
          <w:rFonts w:ascii="Sun Life New Text" w:hAnsi="Sun Life New Text"/>
          <w:color w:val="000000"/>
          <w:lang w:val="fr-CA"/>
        </w:rPr>
        <w:t> </w:t>
      </w:r>
      <w:r w:rsidR="00530F50" w:rsidRPr="008A1BE1">
        <w:rPr>
          <w:rFonts w:ascii="Sun Life New Text" w:hAnsi="Sun Life New Text"/>
          <w:color w:val="000000"/>
          <w:lang w:val="fr-CA"/>
        </w:rPr>
        <w:t xml:space="preserve">Life, vous pouvez utiliser l’argent comme vous le souhaitez. Je peux travailler avec vous pour </w:t>
      </w:r>
      <w:r w:rsidR="00530F50" w:rsidRPr="008A1BE1">
        <w:rPr>
          <w:rFonts w:ascii="Sun Life New Text" w:hAnsi="Sun Life New Text"/>
          <w:color w:val="000000"/>
          <w:lang w:val="fr-CA"/>
        </w:rPr>
        <w:t xml:space="preserve">vous </w:t>
      </w:r>
      <w:r w:rsidR="00530F50" w:rsidRPr="008A1BE1">
        <w:rPr>
          <w:rFonts w:ascii="Sun Life New Text" w:hAnsi="Sun Life New Text"/>
          <w:color w:val="000000"/>
          <w:lang w:val="fr-CA"/>
        </w:rPr>
        <w:t>aider à protéger votre prêt hypothécaire et votre famille</w:t>
      </w:r>
      <w:r w:rsidRPr="008A1BE1">
        <w:rPr>
          <w:rFonts w:ascii="Sun Life New Text" w:hAnsi="Sun Life New Text"/>
          <w:color w:val="000000"/>
          <w:lang w:val="fr-CA"/>
        </w:rPr>
        <w:t>.</w:t>
      </w:r>
    </w:p>
    <w:p w14:paraId="69CAA111" w14:textId="72229F63" w:rsidR="00FC22E2" w:rsidRPr="008A1BE1" w:rsidRDefault="00530F50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>L’assurance protection hypothécaire</w:t>
      </w:r>
      <w:r w:rsidR="008A1BE1" w:rsidRPr="008A1BE1">
        <w:rPr>
          <w:rFonts w:ascii="Sun Life New Text" w:hAnsi="Sun Life New Text"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>combine </w:t>
      </w:r>
      <w:r w:rsidR="008A1BE1" w:rsidRPr="008A1BE1">
        <w:rPr>
          <w:rFonts w:ascii="Sun Life New Text" w:hAnsi="Sun Life New Text"/>
          <w:color w:val="000000"/>
          <w:lang w:val="fr-CA"/>
        </w:rPr>
        <w:t>:</w:t>
      </w:r>
    </w:p>
    <w:p w14:paraId="1D91EFE8" w14:textId="0913B17A" w:rsidR="00FC22E2" w:rsidRPr="008A1BE1" w:rsidRDefault="00530F50" w:rsidP="00FC22E2">
      <w:pPr>
        <w:pStyle w:val="Paragraphedeliste"/>
        <w:numPr>
          <w:ilvl w:val="0"/>
          <w:numId w:val="2"/>
        </w:num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0000"/>
          <w:lang w:val="fr-CA"/>
        </w:rPr>
        <w:t>Une assurance maladies graves</w:t>
      </w:r>
      <w:r w:rsidR="008A1BE1" w:rsidRPr="008A1BE1">
        <w:rPr>
          <w:rFonts w:ascii="Sun Life New Text" w:hAnsi="Sun Life New Text"/>
          <w:color w:val="000000"/>
          <w:lang w:val="fr-CA"/>
        </w:rPr>
        <w:t xml:space="preserve"> – </w:t>
      </w:r>
      <w:r w:rsidRPr="008A1BE1">
        <w:rPr>
          <w:rFonts w:ascii="Sun Life New Text" w:hAnsi="Sun Life New Text"/>
          <w:color w:val="000000"/>
          <w:lang w:val="fr-CA"/>
        </w:rPr>
        <w:t>Si vous êtes atteint d</w:t>
      </w:r>
      <w:r w:rsidR="008A1BE1">
        <w:rPr>
          <w:rFonts w:ascii="Sun Life New Text" w:hAnsi="Sun Life New Text"/>
          <w:color w:val="000000"/>
          <w:lang w:val="fr-CA"/>
        </w:rPr>
        <w:t>’</w:t>
      </w:r>
      <w:r w:rsidRPr="008A1BE1">
        <w:rPr>
          <w:rFonts w:ascii="Sun Life New Text" w:hAnsi="Sun Life New Text"/>
          <w:color w:val="000000"/>
          <w:lang w:val="fr-CA"/>
        </w:rPr>
        <w:t>une maladie grave couverte, vous recevrez un montant unique que vous pourrez dépenser à votre guise</w:t>
      </w:r>
      <w:r w:rsidR="008A1BE1" w:rsidRPr="008A1BE1">
        <w:rPr>
          <w:rFonts w:ascii="Sun Life New Text" w:hAnsi="Sun Life New Text"/>
          <w:color w:val="000000"/>
          <w:lang w:val="fr-CA"/>
        </w:rPr>
        <w:t>.</w:t>
      </w:r>
      <w:r w:rsidR="008A1BE1" w:rsidRPr="008A1BE1">
        <w:rPr>
          <w:rFonts w:ascii="Sun Life New Text" w:hAnsi="Sun Life New Text"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 xml:space="preserve">Cette somme </w:t>
      </w:r>
      <w:r w:rsidRPr="008A1BE1">
        <w:rPr>
          <w:rFonts w:ascii="Sun Life New Text" w:hAnsi="Sun Life New Text"/>
          <w:color w:val="000000"/>
          <w:lang w:val="fr-CA"/>
        </w:rPr>
        <w:t>vous permet de régler les frais médicaux et de faire vos paiements hypothécaires</w:t>
      </w:r>
      <w:r w:rsidRPr="008A1BE1">
        <w:rPr>
          <w:rFonts w:ascii="Sun Life New Text" w:hAnsi="Sun Life New Text"/>
          <w:color w:val="000000"/>
          <w:lang w:val="fr-CA"/>
        </w:rPr>
        <w:t xml:space="preserve"> ou de payer toute autre dépense</w:t>
      </w:r>
      <w:r w:rsidRPr="008A1BE1">
        <w:rPr>
          <w:rFonts w:ascii="Sun Life New Text" w:hAnsi="Sun Life New Text"/>
          <w:color w:val="000000"/>
          <w:lang w:val="fr-CA"/>
        </w:rPr>
        <w:t xml:space="preserve">, </w:t>
      </w:r>
      <w:proofErr w:type="gramStart"/>
      <w:r w:rsidRPr="008A1BE1">
        <w:rPr>
          <w:rFonts w:ascii="Sun Life New Text" w:hAnsi="Sun Life New Text"/>
          <w:color w:val="000000"/>
          <w:lang w:val="fr-CA"/>
        </w:rPr>
        <w:t>de façon à ce</w:t>
      </w:r>
      <w:proofErr w:type="gramEnd"/>
      <w:r w:rsidRPr="008A1BE1">
        <w:rPr>
          <w:rFonts w:ascii="Sun Life New Text" w:hAnsi="Sun Life New Text"/>
          <w:color w:val="000000"/>
          <w:lang w:val="fr-CA"/>
        </w:rPr>
        <w:t xml:space="preserve"> que vous puissiez vous concentrer sur la guérison</w:t>
      </w:r>
      <w:r w:rsidRPr="008A1BE1">
        <w:rPr>
          <w:rFonts w:ascii="Sun Life New Text" w:hAnsi="Sun Life New Text"/>
          <w:color w:val="000000"/>
          <w:lang w:val="fr-CA"/>
        </w:rPr>
        <w:t>.</w:t>
      </w:r>
    </w:p>
    <w:p w14:paraId="02AD4BE3" w14:textId="4D6734CA" w:rsidR="00FC22E2" w:rsidRPr="008A1BE1" w:rsidRDefault="00530F50" w:rsidP="00FC22E2">
      <w:pPr>
        <w:pStyle w:val="Paragraphedeliste"/>
        <w:numPr>
          <w:ilvl w:val="0"/>
          <w:numId w:val="2"/>
        </w:num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0000"/>
          <w:lang w:val="fr-CA"/>
        </w:rPr>
        <w:t>Une assurance-vie temporaire</w:t>
      </w:r>
      <w:r w:rsidR="008A1BE1" w:rsidRPr="008A1BE1">
        <w:rPr>
          <w:rFonts w:ascii="Sun Life New Text" w:hAnsi="Sun Life New Text"/>
          <w:color w:val="000000"/>
          <w:lang w:val="fr-CA"/>
        </w:rPr>
        <w:t xml:space="preserve"> – </w:t>
      </w:r>
      <w:r w:rsidRPr="008A1BE1">
        <w:rPr>
          <w:rFonts w:ascii="Sun Life New Text" w:hAnsi="Sun Life New Text"/>
          <w:color w:val="000000"/>
          <w:lang w:val="fr-CA"/>
        </w:rPr>
        <w:t>S</w:t>
      </w:r>
      <w:r w:rsidRPr="008A1BE1">
        <w:rPr>
          <w:rFonts w:ascii="Sun Life New Text" w:hAnsi="Sun Life New Text"/>
          <w:color w:val="000000"/>
          <w:lang w:val="fr-CA"/>
        </w:rPr>
        <w:t>i vous décédez prématurément, vos proches pourront utiliser l</w:t>
      </w:r>
      <w:r w:rsidR="008A1BE1">
        <w:rPr>
          <w:rFonts w:ascii="Sun Life New Text" w:hAnsi="Sun Life New Text"/>
          <w:color w:val="000000"/>
          <w:lang w:val="fr-CA"/>
        </w:rPr>
        <w:t>’</w:t>
      </w:r>
      <w:r w:rsidRPr="008A1BE1">
        <w:rPr>
          <w:rFonts w:ascii="Sun Life New Text" w:hAnsi="Sun Life New Text"/>
          <w:color w:val="000000"/>
          <w:lang w:val="fr-CA"/>
        </w:rPr>
        <w:t>argent de l</w:t>
      </w:r>
      <w:r w:rsidR="008A1BE1">
        <w:rPr>
          <w:rFonts w:ascii="Sun Life New Text" w:hAnsi="Sun Life New Text"/>
          <w:color w:val="000000"/>
          <w:lang w:val="fr-CA"/>
        </w:rPr>
        <w:t>’</w:t>
      </w:r>
      <w:r w:rsidRPr="008A1BE1">
        <w:rPr>
          <w:rFonts w:ascii="Sun Life New Text" w:hAnsi="Sun Life New Text"/>
          <w:color w:val="000000"/>
          <w:lang w:val="fr-CA"/>
        </w:rPr>
        <w:t>assurance pour rembourser votre prêt hypothécaire ou payer d</w:t>
      </w:r>
      <w:r w:rsidR="008A1BE1">
        <w:rPr>
          <w:rFonts w:ascii="Sun Life New Text" w:hAnsi="Sun Life New Text"/>
          <w:color w:val="000000"/>
          <w:lang w:val="fr-CA"/>
        </w:rPr>
        <w:t>’</w:t>
      </w:r>
      <w:r w:rsidRPr="008A1BE1">
        <w:rPr>
          <w:rFonts w:ascii="Sun Life New Text" w:hAnsi="Sun Life New Text"/>
          <w:color w:val="000000"/>
          <w:lang w:val="fr-CA"/>
        </w:rPr>
        <w:t>autres dépenses</w:t>
      </w:r>
      <w:r w:rsidR="008A1BE1" w:rsidRPr="008A1BE1">
        <w:rPr>
          <w:rFonts w:ascii="Sun Life New Text" w:hAnsi="Sun Life New Text"/>
          <w:color w:val="000000"/>
          <w:lang w:val="fr-CA"/>
        </w:rPr>
        <w:t>.</w:t>
      </w:r>
    </w:p>
    <w:p w14:paraId="4D44E435" w14:textId="03477CE6" w:rsidR="00FC22E2" w:rsidRPr="008A1BE1" w:rsidRDefault="00530F50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 xml:space="preserve">L’assurance prêt hypothécaire vous </w:t>
      </w:r>
      <w:r w:rsidRPr="008A1BE1">
        <w:rPr>
          <w:rFonts w:ascii="Sun Life New Text" w:hAnsi="Sun Life New Text"/>
          <w:color w:val="000000"/>
          <w:lang w:val="fr-CA"/>
        </w:rPr>
        <w:t>offre </w:t>
      </w:r>
      <w:r w:rsidR="008A1BE1" w:rsidRPr="008A1BE1">
        <w:rPr>
          <w:rFonts w:ascii="Sun Life New Text" w:hAnsi="Sun Life New Text"/>
          <w:color w:val="000000"/>
          <w:lang w:val="fr-CA"/>
        </w:rPr>
        <w:t>:</w:t>
      </w:r>
    </w:p>
    <w:p w14:paraId="66F3AD8E" w14:textId="503C9D17" w:rsidR="00FC22E2" w:rsidRPr="008A1BE1" w:rsidRDefault="00530F50" w:rsidP="00FC22E2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0000"/>
          <w:lang w:val="fr-CA"/>
        </w:rPr>
        <w:t>Le choix.</w:t>
      </w:r>
      <w:r w:rsidRPr="008A1BE1">
        <w:rPr>
          <w:rFonts w:ascii="Sun Life New Text" w:hAnsi="Sun Life New Text"/>
          <w:b/>
          <w:bCs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>Vous décidez qui reçoit la prestation d’assurance, et votre bénéficiaire choisit comment dépenser l’argent</w:t>
      </w:r>
      <w:r w:rsidR="008A1BE1" w:rsidRPr="008A1BE1">
        <w:rPr>
          <w:rFonts w:ascii="Sun Life New Text" w:hAnsi="Sun Life New Text"/>
          <w:color w:val="000000"/>
          <w:lang w:val="fr-CA"/>
        </w:rPr>
        <w:t>.</w:t>
      </w:r>
    </w:p>
    <w:p w14:paraId="2D560B6F" w14:textId="0EB4AFDB" w:rsidR="00FC22E2" w:rsidRPr="008A1BE1" w:rsidRDefault="00530F50" w:rsidP="00FC22E2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0000"/>
          <w:lang w:val="fr-CA"/>
        </w:rPr>
        <w:t>La s</w:t>
      </w:r>
      <w:r w:rsidR="008A1BE1" w:rsidRPr="008A1BE1">
        <w:rPr>
          <w:rFonts w:ascii="Sun Life New Text" w:hAnsi="Sun Life New Text"/>
          <w:b/>
          <w:bCs/>
          <w:color w:val="000000"/>
          <w:lang w:val="fr-CA"/>
        </w:rPr>
        <w:t>tabilité</w:t>
      </w:r>
      <w:r w:rsidRPr="008A1BE1">
        <w:rPr>
          <w:rFonts w:ascii="Sun Life New Text" w:hAnsi="Sun Life New Text"/>
          <w:b/>
          <w:bCs/>
          <w:color w:val="000000"/>
          <w:lang w:val="fr-CA"/>
        </w:rPr>
        <w:t>.</w:t>
      </w:r>
      <w:r w:rsidR="008A1BE1" w:rsidRPr="008A1BE1">
        <w:rPr>
          <w:rFonts w:ascii="Sun Life New Text" w:hAnsi="Sun Life New Text"/>
          <w:b/>
          <w:bCs/>
          <w:color w:val="000000"/>
          <w:lang w:val="fr-CA"/>
        </w:rPr>
        <w:t xml:space="preserve"> </w:t>
      </w:r>
      <w:r w:rsidR="008A1BE1" w:rsidRPr="008A1BE1">
        <w:rPr>
          <w:rFonts w:ascii="Sun Life New Text" w:hAnsi="Sun Life New Text"/>
          <w:color w:val="000000"/>
          <w:lang w:val="fr-CA"/>
        </w:rPr>
        <w:t>Votre assurance conserve toute sa valeur, même si votre prêt hypothécaire diminue ou est remboursé intégralement.</w:t>
      </w:r>
    </w:p>
    <w:p w14:paraId="59017BE9" w14:textId="4C1EF72C" w:rsidR="00FC22E2" w:rsidRPr="008A1BE1" w:rsidRDefault="00530F50" w:rsidP="00FC22E2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b/>
          <w:bCs/>
          <w:color w:val="000000"/>
          <w:lang w:val="fr-CA"/>
        </w:rPr>
        <w:t>La s</w:t>
      </w:r>
      <w:r w:rsidR="008A1BE1" w:rsidRPr="008A1BE1">
        <w:rPr>
          <w:rFonts w:ascii="Sun Life New Text" w:hAnsi="Sun Life New Text"/>
          <w:b/>
          <w:bCs/>
          <w:color w:val="000000"/>
          <w:lang w:val="fr-CA"/>
        </w:rPr>
        <w:t>ouplesse</w:t>
      </w:r>
      <w:r w:rsidRPr="008A1BE1">
        <w:rPr>
          <w:rFonts w:ascii="Sun Life New Text" w:hAnsi="Sun Life New Text"/>
          <w:b/>
          <w:bCs/>
          <w:color w:val="000000"/>
          <w:lang w:val="fr-CA"/>
        </w:rPr>
        <w:t>.</w:t>
      </w:r>
      <w:r w:rsidR="008A1BE1" w:rsidRPr="008A1BE1">
        <w:rPr>
          <w:rFonts w:ascii="Sun Life New Text" w:hAnsi="Sun Life New Text"/>
          <w:b/>
          <w:bCs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 xml:space="preserve">Même si vous changez de prêteur hypothécaire, rien ne change. Votre couverture demeure en </w:t>
      </w:r>
      <w:r w:rsidRPr="008A1BE1">
        <w:rPr>
          <w:rFonts w:ascii="Sun Life New Text" w:hAnsi="Sun Life New Text"/>
          <w:color w:val="000000"/>
          <w:lang w:val="fr-CA"/>
        </w:rPr>
        <w:t>vigueur</w:t>
      </w:r>
      <w:r w:rsidR="008A1BE1" w:rsidRPr="008A1BE1">
        <w:rPr>
          <w:rFonts w:ascii="Sun Life New Text" w:hAnsi="Sun Life New Text"/>
          <w:color w:val="000000"/>
          <w:lang w:val="fr-CA"/>
        </w:rPr>
        <w:t>.</w:t>
      </w:r>
    </w:p>
    <w:p w14:paraId="28FB8AA3" w14:textId="05F53FC3" w:rsidR="00FC22E2" w:rsidRPr="008A1BE1" w:rsidRDefault="00530F50" w:rsidP="00FC22E2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>Même si vous pensez être déjà couvert, voyons ce que vous pourriez manquer</w:t>
      </w:r>
      <w:r w:rsidR="008A1BE1" w:rsidRPr="008A1BE1">
        <w:rPr>
          <w:rFonts w:ascii="Sun Life New Text" w:hAnsi="Sun Life New Text"/>
          <w:color w:val="000000"/>
          <w:lang w:val="fr-CA"/>
        </w:rPr>
        <w:t xml:space="preserve">. </w:t>
      </w:r>
      <w:r w:rsidRPr="008A1BE1">
        <w:rPr>
          <w:rFonts w:ascii="Sun Life New Text" w:hAnsi="Sun Life New Text"/>
          <w:color w:val="000000"/>
          <w:lang w:val="fr-CA"/>
        </w:rPr>
        <w:t>Appelez-moi ou envoyez-moi un courriel pour discuter d’un p</w:t>
      </w:r>
      <w:r w:rsidRPr="008A1BE1">
        <w:rPr>
          <w:rFonts w:ascii="Sun Life New Text" w:hAnsi="Sun Life New Text"/>
          <w:color w:val="000000"/>
          <w:lang w:val="fr-CA"/>
        </w:rPr>
        <w:t>lan</w:t>
      </w:r>
      <w:r w:rsidRPr="008A1BE1">
        <w:rPr>
          <w:rFonts w:ascii="Sun Life New Text" w:hAnsi="Sun Life New Text"/>
          <w:color w:val="000000"/>
          <w:lang w:val="fr-CA"/>
        </w:rPr>
        <w:t xml:space="preserve"> </w:t>
      </w:r>
      <w:r w:rsidRPr="008A1BE1">
        <w:rPr>
          <w:rFonts w:ascii="Sun Life New Text" w:hAnsi="Sun Life New Text"/>
          <w:color w:val="000000"/>
          <w:lang w:val="fr-CA"/>
        </w:rPr>
        <w:t>adapté</w:t>
      </w:r>
      <w:r w:rsidRPr="008A1BE1">
        <w:rPr>
          <w:rFonts w:ascii="Sun Life New Text" w:hAnsi="Sun Life New Text"/>
          <w:color w:val="000000"/>
          <w:lang w:val="fr-CA"/>
        </w:rPr>
        <w:t xml:space="preserve"> à votre maison, à votre famille et à votre vie</w:t>
      </w:r>
      <w:r w:rsidRPr="008A1BE1">
        <w:rPr>
          <w:rFonts w:ascii="Sun Life New Text" w:hAnsi="Sun Life New Text"/>
          <w:color w:val="000000"/>
          <w:lang w:val="fr-CA"/>
        </w:rPr>
        <w:t>.</w:t>
      </w:r>
    </w:p>
    <w:p w14:paraId="4B3B1F11" w14:textId="77777777" w:rsidR="00F34A25" w:rsidRPr="008A1BE1" w:rsidRDefault="008A1BE1" w:rsidP="00F34A25">
      <w:pPr>
        <w:rPr>
          <w:rFonts w:ascii="Sun Life New Text" w:hAnsi="Sun Life New Text"/>
          <w:lang w:val="fr-CA"/>
        </w:rPr>
      </w:pPr>
      <w:r w:rsidRPr="008A1BE1">
        <w:rPr>
          <w:rFonts w:ascii="Sun Life New Text" w:hAnsi="Sun Life New Text"/>
          <w:color w:val="000000"/>
          <w:lang w:val="fr-CA"/>
        </w:rPr>
        <w:t>Cordialement,</w:t>
      </w:r>
    </w:p>
    <w:p w14:paraId="36239ADB" w14:textId="77777777" w:rsidR="00F34A25" w:rsidRPr="008A1BE1" w:rsidRDefault="008A1BE1" w:rsidP="00F34A25">
      <w:pPr>
        <w:rPr>
          <w:rFonts w:ascii="Sun Life New Text" w:hAnsi="Sun Life New Text"/>
          <w:color w:val="FF0000"/>
          <w:lang w:val="fr-CA"/>
        </w:rPr>
      </w:pPr>
      <w:r w:rsidRPr="008A1BE1">
        <w:rPr>
          <w:rFonts w:ascii="Sun Life New Text" w:hAnsi="Sun Life New Text"/>
          <w:color w:val="FF0000"/>
          <w:lang w:val="fr-CA"/>
        </w:rPr>
        <w:t>[Signature du conseiller ou de la conseillère]</w:t>
      </w:r>
    </w:p>
    <w:p w14:paraId="0D146F13" w14:textId="77777777" w:rsidR="00290385" w:rsidRPr="008A1BE1" w:rsidRDefault="00290385" w:rsidP="00F750D0">
      <w:pPr>
        <w:rPr>
          <w:lang w:val="fr-CA"/>
        </w:rPr>
      </w:pPr>
    </w:p>
    <w:sectPr w:rsidR="00290385" w:rsidRPr="008A1B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35F" w14:textId="77777777" w:rsidR="008A1BE1" w:rsidRDefault="008A1BE1">
      <w:pPr>
        <w:spacing w:after="0" w:line="240" w:lineRule="auto"/>
      </w:pPr>
      <w:r>
        <w:separator/>
      </w:r>
    </w:p>
  </w:endnote>
  <w:endnote w:type="continuationSeparator" w:id="0">
    <w:p w14:paraId="1D2216FD" w14:textId="77777777" w:rsidR="008A1BE1" w:rsidRDefault="008A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4DC" w14:textId="77777777" w:rsidR="008A1BE1" w:rsidRDefault="008A1B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E517" w14:textId="77777777" w:rsidR="008A1BE1" w:rsidRDefault="008A1B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16AE" w14:textId="77777777" w:rsidR="008A1BE1" w:rsidRDefault="008A1B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02AA" w14:textId="77777777" w:rsidR="008A1BE1" w:rsidRDefault="008A1BE1">
      <w:pPr>
        <w:spacing w:after="0" w:line="240" w:lineRule="auto"/>
      </w:pPr>
      <w:r>
        <w:separator/>
      </w:r>
    </w:p>
  </w:footnote>
  <w:footnote w:type="continuationSeparator" w:id="0">
    <w:p w14:paraId="160058A0" w14:textId="77777777" w:rsidR="008A1BE1" w:rsidRDefault="008A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EF02" w14:textId="77777777" w:rsidR="008A1BE1" w:rsidRDefault="008A1B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2B70" w14:textId="53B62C09" w:rsidR="00024106" w:rsidRPr="00327480" w:rsidRDefault="00530F50" w:rsidP="00024106">
    <w:pPr>
      <w:pStyle w:val="En-tte"/>
      <w:rPr>
        <w:rFonts w:ascii="Sun Life New Text" w:hAnsi="Sun Life New Text"/>
        <w:sz w:val="20"/>
        <w:szCs w:val="20"/>
        <w:lang w:val="fr-CA"/>
      </w:rPr>
    </w:pPr>
    <w:r w:rsidRPr="00327480">
      <w:rPr>
        <w:rFonts w:ascii="Sun Life New Text" w:hAnsi="Sun Life New Text"/>
        <w:color w:val="000000"/>
        <w:sz w:val="20"/>
        <w:szCs w:val="20"/>
        <w:lang w:val="fr-CA"/>
      </w:rPr>
      <w:t>Modèle de courriel en libre-service</w:t>
    </w:r>
    <w:r w:rsidRPr="00327480">
      <w:rPr>
        <w:rFonts w:ascii="Sun Life New Text" w:hAnsi="Sun Life New Text"/>
        <w:color w:val="000000"/>
        <w:sz w:val="20"/>
        <w:szCs w:val="20"/>
        <w:lang w:val="fr-CA"/>
      </w:rPr>
      <w:t> </w:t>
    </w:r>
    <w:r w:rsidRPr="00327480">
      <w:rPr>
        <w:rFonts w:ascii="Sun Life New Text" w:hAnsi="Sun Life New Text"/>
        <w:color w:val="000000"/>
        <w:sz w:val="20"/>
        <w:szCs w:val="20"/>
        <w:lang w:val="fr-CA"/>
      </w:rPr>
      <w:t>:</w:t>
    </w:r>
    <w:r w:rsidR="008A1BE1" w:rsidRPr="00327480">
      <w:rPr>
        <w:rFonts w:ascii="Sun Life New Text" w:hAnsi="Sun Life New Text"/>
        <w:color w:val="000000"/>
        <w:sz w:val="20"/>
        <w:szCs w:val="20"/>
        <w:lang w:val="fr-CA"/>
      </w:rPr>
      <w:t xml:space="preserve"> </w:t>
    </w:r>
    <w:r w:rsidRPr="00327480">
      <w:rPr>
        <w:rFonts w:ascii="Sun Life New Text" w:hAnsi="Sun Life New Text"/>
        <w:color w:val="000000"/>
        <w:sz w:val="20"/>
        <w:szCs w:val="20"/>
        <w:lang w:val="fr-CA"/>
      </w:rPr>
      <w:t>Assurance maladies graves</w:t>
    </w:r>
    <w:r w:rsidR="008A1BE1" w:rsidRPr="00327480">
      <w:rPr>
        <w:rFonts w:ascii="Sun Life New Text" w:hAnsi="Sun Life New Text"/>
        <w:color w:val="000000"/>
        <w:sz w:val="20"/>
        <w:szCs w:val="20"/>
        <w:lang w:val="fr-CA"/>
      </w:rPr>
      <w:t xml:space="preserve"> – </w:t>
    </w:r>
    <w:r w:rsidRPr="00327480">
      <w:rPr>
        <w:rFonts w:ascii="Sun Life New Text" w:hAnsi="Sun Life New Text"/>
        <w:color w:val="000000"/>
        <w:sz w:val="20"/>
        <w:szCs w:val="20"/>
        <w:lang w:val="fr-CA"/>
      </w:rPr>
      <w:t>protection hypothécaire</w:t>
    </w:r>
  </w:p>
  <w:p w14:paraId="59E68E9D" w14:textId="77777777" w:rsidR="00F405B5" w:rsidRPr="00AF3133" w:rsidRDefault="008A1BE1" w:rsidP="00F405B5">
    <w:pPr>
      <w:pStyle w:val="En-tte"/>
      <w:rPr>
        <w:i/>
        <w:iCs/>
        <w:lang w:val="fr-CA"/>
      </w:rPr>
    </w:pPr>
    <w:r w:rsidRPr="00327480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327480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327480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0D6AEBD9" w14:textId="77777777" w:rsidR="00F405B5" w:rsidRPr="00AF3133" w:rsidRDefault="00F405B5" w:rsidP="00024106">
    <w:pPr>
      <w:pStyle w:val="En-tte"/>
      <w:rPr>
        <w:rFonts w:ascii="Sun Life New Text" w:hAnsi="Sun Life New Text"/>
        <w:sz w:val="20"/>
        <w:szCs w:val="20"/>
        <w:lang w:val="fr-CA"/>
      </w:rPr>
    </w:pPr>
  </w:p>
  <w:p w14:paraId="04AD791F" w14:textId="77777777" w:rsidR="00A27251" w:rsidRPr="00AF3133" w:rsidRDefault="00A27251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FD3D" w14:textId="77777777" w:rsidR="008A1BE1" w:rsidRDefault="008A1B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71C2"/>
    <w:multiLevelType w:val="hybridMultilevel"/>
    <w:tmpl w:val="277E9850"/>
    <w:lvl w:ilvl="0" w:tplc="2AD8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2A4B0" w:tentative="1">
      <w:start w:val="1"/>
      <w:numFmt w:val="lowerLetter"/>
      <w:lvlText w:val="%2."/>
      <w:lvlJc w:val="left"/>
      <w:pPr>
        <w:ind w:left="1440" w:hanging="360"/>
      </w:pPr>
    </w:lvl>
    <w:lvl w:ilvl="2" w:tplc="672092FA" w:tentative="1">
      <w:start w:val="1"/>
      <w:numFmt w:val="lowerRoman"/>
      <w:lvlText w:val="%3."/>
      <w:lvlJc w:val="right"/>
      <w:pPr>
        <w:ind w:left="2160" w:hanging="180"/>
      </w:pPr>
    </w:lvl>
    <w:lvl w:ilvl="3" w:tplc="F5D22088" w:tentative="1">
      <w:start w:val="1"/>
      <w:numFmt w:val="decimal"/>
      <w:lvlText w:val="%4."/>
      <w:lvlJc w:val="left"/>
      <w:pPr>
        <w:ind w:left="2880" w:hanging="360"/>
      </w:pPr>
    </w:lvl>
    <w:lvl w:ilvl="4" w:tplc="5A5E21E8" w:tentative="1">
      <w:start w:val="1"/>
      <w:numFmt w:val="lowerLetter"/>
      <w:lvlText w:val="%5."/>
      <w:lvlJc w:val="left"/>
      <w:pPr>
        <w:ind w:left="3600" w:hanging="360"/>
      </w:pPr>
    </w:lvl>
    <w:lvl w:ilvl="5" w:tplc="1792C44E" w:tentative="1">
      <w:start w:val="1"/>
      <w:numFmt w:val="lowerRoman"/>
      <w:lvlText w:val="%6."/>
      <w:lvlJc w:val="right"/>
      <w:pPr>
        <w:ind w:left="4320" w:hanging="180"/>
      </w:pPr>
    </w:lvl>
    <w:lvl w:ilvl="6" w:tplc="86E46F3C" w:tentative="1">
      <w:start w:val="1"/>
      <w:numFmt w:val="decimal"/>
      <w:lvlText w:val="%7."/>
      <w:lvlJc w:val="left"/>
      <w:pPr>
        <w:ind w:left="5040" w:hanging="360"/>
      </w:pPr>
    </w:lvl>
    <w:lvl w:ilvl="7" w:tplc="BB041C3C" w:tentative="1">
      <w:start w:val="1"/>
      <w:numFmt w:val="lowerLetter"/>
      <w:lvlText w:val="%8."/>
      <w:lvlJc w:val="left"/>
      <w:pPr>
        <w:ind w:left="5760" w:hanging="360"/>
      </w:pPr>
    </w:lvl>
    <w:lvl w:ilvl="8" w:tplc="910CF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25C"/>
    <w:multiLevelType w:val="hybridMultilevel"/>
    <w:tmpl w:val="37F400A6"/>
    <w:lvl w:ilvl="0" w:tplc="7144B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A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CE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2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F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E0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C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29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2B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53736">
    <w:abstractNumId w:val="0"/>
  </w:num>
  <w:num w:numId="2" w16cid:durableId="18094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D0"/>
    <w:rsid w:val="00024106"/>
    <w:rsid w:val="000A4D7E"/>
    <w:rsid w:val="000B1C61"/>
    <w:rsid w:val="00116541"/>
    <w:rsid w:val="00155DF5"/>
    <w:rsid w:val="001609B8"/>
    <w:rsid w:val="001703DF"/>
    <w:rsid w:val="001942D3"/>
    <w:rsid w:val="001D6941"/>
    <w:rsid w:val="001F3A47"/>
    <w:rsid w:val="001F4A99"/>
    <w:rsid w:val="001F5053"/>
    <w:rsid w:val="00204F6A"/>
    <w:rsid w:val="00210703"/>
    <w:rsid w:val="00227D42"/>
    <w:rsid w:val="00235A16"/>
    <w:rsid w:val="00290385"/>
    <w:rsid w:val="002F0A2F"/>
    <w:rsid w:val="00314EAB"/>
    <w:rsid w:val="00327480"/>
    <w:rsid w:val="00344903"/>
    <w:rsid w:val="00356E7F"/>
    <w:rsid w:val="00410BC0"/>
    <w:rsid w:val="0042306F"/>
    <w:rsid w:val="004D17C2"/>
    <w:rsid w:val="00530F50"/>
    <w:rsid w:val="00532161"/>
    <w:rsid w:val="005341D4"/>
    <w:rsid w:val="00543922"/>
    <w:rsid w:val="005D10A2"/>
    <w:rsid w:val="006173B3"/>
    <w:rsid w:val="00675E05"/>
    <w:rsid w:val="00693999"/>
    <w:rsid w:val="006A5F14"/>
    <w:rsid w:val="006C2960"/>
    <w:rsid w:val="006C3BF4"/>
    <w:rsid w:val="006C7CBC"/>
    <w:rsid w:val="00766086"/>
    <w:rsid w:val="007E1E0E"/>
    <w:rsid w:val="00827E73"/>
    <w:rsid w:val="00843A5D"/>
    <w:rsid w:val="008521E0"/>
    <w:rsid w:val="008A1BE1"/>
    <w:rsid w:val="008B2896"/>
    <w:rsid w:val="00951E87"/>
    <w:rsid w:val="009666EC"/>
    <w:rsid w:val="00976B89"/>
    <w:rsid w:val="009962C1"/>
    <w:rsid w:val="009B75C6"/>
    <w:rsid w:val="009C3B91"/>
    <w:rsid w:val="009E507B"/>
    <w:rsid w:val="00A06793"/>
    <w:rsid w:val="00A07C37"/>
    <w:rsid w:val="00A12F3F"/>
    <w:rsid w:val="00A27251"/>
    <w:rsid w:val="00A422C1"/>
    <w:rsid w:val="00A51F91"/>
    <w:rsid w:val="00A9333D"/>
    <w:rsid w:val="00A95422"/>
    <w:rsid w:val="00AB1D79"/>
    <w:rsid w:val="00AB570B"/>
    <w:rsid w:val="00AF3133"/>
    <w:rsid w:val="00B022DD"/>
    <w:rsid w:val="00B2487A"/>
    <w:rsid w:val="00B62639"/>
    <w:rsid w:val="00B65014"/>
    <w:rsid w:val="00B70AC7"/>
    <w:rsid w:val="00B73792"/>
    <w:rsid w:val="00BB37F9"/>
    <w:rsid w:val="00BD6DC8"/>
    <w:rsid w:val="00BE00A7"/>
    <w:rsid w:val="00BF5744"/>
    <w:rsid w:val="00C860BB"/>
    <w:rsid w:val="00CE51AF"/>
    <w:rsid w:val="00D317F1"/>
    <w:rsid w:val="00D6674B"/>
    <w:rsid w:val="00D70155"/>
    <w:rsid w:val="00DB60AA"/>
    <w:rsid w:val="00DC7E99"/>
    <w:rsid w:val="00E15B0A"/>
    <w:rsid w:val="00E25103"/>
    <w:rsid w:val="00E30683"/>
    <w:rsid w:val="00E63BA4"/>
    <w:rsid w:val="00E70F3F"/>
    <w:rsid w:val="00E74DB0"/>
    <w:rsid w:val="00F34A25"/>
    <w:rsid w:val="00F405B5"/>
    <w:rsid w:val="00F503F8"/>
    <w:rsid w:val="00F750D0"/>
    <w:rsid w:val="00FA573C"/>
    <w:rsid w:val="00FC22E2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9670"/>
  <w15:chartTrackingRefBased/>
  <w15:docId w15:val="{40148499-DDAC-4511-85E9-A13DBF5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0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107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251"/>
  </w:style>
  <w:style w:type="paragraph" w:styleId="Pieddepage">
    <w:name w:val="footer"/>
    <w:basedOn w:val="Normal"/>
    <w:link w:val="PieddepageCar"/>
    <w:uiPriority w:val="99"/>
    <w:unhideWhenUsed/>
    <w:rsid w:val="00A2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251"/>
  </w:style>
  <w:style w:type="character" w:styleId="Marquedecommentaire">
    <w:name w:val="annotation reference"/>
    <w:basedOn w:val="Policepardfaut"/>
    <w:uiPriority w:val="99"/>
    <w:semiHidden/>
    <w:unhideWhenUsed/>
    <w:rsid w:val="009962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2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2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2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2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DENZ553CMTVH-1597091-11197</_dlc_DocId>
    <_dlc_DocIdUrl xmlns="633f10e0-6617-4bc2-9520-063627b97f4a">
      <Url>https://sunlifefinancial.sharepoint.com/sites/IndIns%26Wealth/PracMan/_layouts/15/DocIdRedir.aspx?ID=DENZ553CMTVH-1597091-11197</Url>
      <Description>DENZ553CMTVH-1597091-11197</Description>
    </_dlc_DocIdUrl>
    <SharedWithUsers xmlns="00c1f008-0986-4afb-bf9c-330ec4cbcae1">
      <UserInfo>
        <DisplayName>Jeffrey Darroch</DisplayName>
        <AccountId>2656</AccountId>
        <AccountType/>
      </UserInfo>
      <UserInfo>
        <DisplayName>Deb Tambling</DisplayName>
        <AccountId>1698</AccountId>
        <AccountType/>
      </UserInfo>
      <UserInfo>
        <DisplayName>Liane Goulet</DisplayName>
        <AccountId>253</AccountId>
        <AccountType/>
      </UserInfo>
      <UserInfo>
        <DisplayName>Shareefa Sayani</DisplayName>
        <AccountId>1255</AccountId>
        <AccountType/>
      </UserInfo>
      <UserInfo>
        <DisplayName>Kendell Duthie</DisplayName>
        <AccountId>21986</AccountId>
        <AccountType/>
      </UserInfo>
      <UserInfo>
        <DisplayName>Catherine Malone</DisplayName>
        <AccountId>138</AccountId>
        <AccountType/>
      </UserInfo>
      <UserInfo>
        <DisplayName>Cheryl Martin</DisplayName>
        <AccountId>1226</AccountId>
        <AccountType/>
      </UserInfo>
      <UserInfo>
        <DisplayName>April Stephen</DisplayName>
        <AccountId>2551</AccountId>
        <AccountType/>
      </UserInfo>
    </SharedWithUsers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44F49E-8C72-4C08-ABA0-AFB257695C03}"/>
</file>

<file path=customXml/itemProps2.xml><?xml version="1.0" encoding="utf-8"?>
<ds:datastoreItem xmlns:ds="http://schemas.openxmlformats.org/officeDocument/2006/customXml" ds:itemID="{5031C2D2-9588-4CA4-A678-C0788601C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2B055-B19B-458C-BB14-0DAFD0F930FD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00c1f008-0986-4afb-bf9c-330ec4cbcae1"/>
    <ds:schemaRef ds:uri="17849996-fbbf-4927-a4a2-5985ebcb29a5"/>
  </ds:schemaRefs>
</ds:datastoreItem>
</file>

<file path=customXml/itemProps4.xml><?xml version="1.0" encoding="utf-8"?>
<ds:datastoreItem xmlns:ds="http://schemas.openxmlformats.org/officeDocument/2006/customXml" ds:itemID="{97D370D3-3EDE-4C39-BAA6-54CEC55B32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1535</Characters>
  <Application>Microsoft Office Word</Application>
  <DocSecurity>0</DocSecurity>
  <Lines>28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Kendell Duthie</dc:creator>
  <cp:lastModifiedBy>Marie-Helene Nadeau</cp:lastModifiedBy>
  <cp:revision>3</cp:revision>
  <dcterms:created xsi:type="dcterms:W3CDTF">2025-10-29T15:47:00Z</dcterms:created>
  <dcterms:modified xsi:type="dcterms:W3CDTF">2025-10-29T16:19:00Z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07c121e7-8fed-4c4c-8ee1-a7d44c85117a</vt:lpwstr>
  </property>
</Properties>
</file>