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6919" w14:textId="4FDBC047" w:rsidR="009F694E" w:rsidRPr="001E5F9A" w:rsidRDefault="00754477" w:rsidP="144D7BE5">
      <w:pPr>
        <w:pStyle w:val="Sansinterligne"/>
        <w:rPr>
          <w:rFonts w:ascii="Sun Life New Text" w:hAnsi="Sun Life New Text"/>
          <w:b/>
          <w:bCs/>
          <w:lang w:val="fr-CA"/>
        </w:rPr>
      </w:pPr>
      <w:r w:rsidRPr="001E5F9A">
        <w:rPr>
          <w:rFonts w:ascii="Sun Life New Text" w:hAnsi="Sun Life New Text"/>
          <w:b/>
          <w:bCs/>
          <w:color w:val="00B050"/>
          <w:lang w:val="fr-CA"/>
        </w:rPr>
        <w:t>[</w:t>
      </w:r>
      <w:r w:rsidR="001E5F9A" w:rsidRPr="001E5F9A">
        <w:rPr>
          <w:rFonts w:ascii="Sun Life New Text" w:hAnsi="Sun Life New Text"/>
          <w:b/>
          <w:bCs/>
          <w:color w:val="00B050"/>
          <w:lang w:val="fr-CA"/>
        </w:rPr>
        <w:t>Objet</w:t>
      </w:r>
      <w:r w:rsidRPr="001E5F9A">
        <w:rPr>
          <w:rFonts w:ascii="Sun Life New Text" w:hAnsi="Sun Life New Text"/>
          <w:b/>
          <w:bCs/>
          <w:color w:val="00B050"/>
          <w:lang w:val="fr-CA"/>
        </w:rPr>
        <w:t>]</w:t>
      </w:r>
      <w:r w:rsidR="001E5F9A" w:rsidRPr="001E5F9A">
        <w:rPr>
          <w:rFonts w:ascii="Sun Life New Text" w:hAnsi="Sun Life New Text"/>
          <w:b/>
          <w:bCs/>
          <w:color w:val="00B050"/>
          <w:lang w:val="fr-CA"/>
        </w:rPr>
        <w:t xml:space="preserve"> </w:t>
      </w:r>
      <w:r w:rsidR="001E5F9A" w:rsidRPr="001E5F9A">
        <w:rPr>
          <w:rFonts w:ascii="Sun Life New Text" w:hAnsi="Sun Life New Text"/>
          <w:lang w:val="fr-CA"/>
        </w:rPr>
        <w:t>Vous songez à changer votre assurance-vie?</w:t>
      </w:r>
    </w:p>
    <w:p w14:paraId="7B139801" w14:textId="1DAA3430" w:rsidR="009F694E" w:rsidRPr="001E5F9A" w:rsidRDefault="009F694E" w:rsidP="00482F2F">
      <w:pPr>
        <w:pStyle w:val="Sansinterligne"/>
        <w:rPr>
          <w:rFonts w:ascii="Sun Life New Text" w:hAnsi="Sun Life New Text"/>
          <w:lang w:val="fr-CA"/>
        </w:rPr>
      </w:pPr>
    </w:p>
    <w:p w14:paraId="3AA647B6" w14:textId="77777777" w:rsidR="00CC4817" w:rsidRPr="001E5F9A" w:rsidRDefault="001E5F9A" w:rsidP="00CC4817">
      <w:pPr>
        <w:rPr>
          <w:rFonts w:ascii="Sun Life New Text" w:eastAsia="Sun Life New Text Regular" w:hAnsi="Sun Life New Text" w:cs="Sun Life New Text Regular"/>
          <w:lang w:val="fr-CA"/>
        </w:rPr>
      </w:pPr>
      <w:r w:rsidRPr="001E5F9A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Bonjour </w:t>
      </w:r>
      <w:r w:rsidRPr="001E5F9A">
        <w:rPr>
          <w:rFonts w:ascii="Sun Life New Text" w:eastAsia="Sun Life New Text Regular" w:hAnsi="Sun Life New Text" w:cs="Sun Life New Text Regular"/>
          <w:color w:val="FF0000"/>
          <w:lang w:val="fr-CA"/>
        </w:rPr>
        <w:t>[nom du Client ou de la Cliente]</w:t>
      </w:r>
      <w:r w:rsidRPr="001E5F9A">
        <w:rPr>
          <w:rFonts w:ascii="Sun Life New Text" w:eastAsia="Sun Life New Text Regular" w:hAnsi="Sun Life New Text" w:cs="Sun Life New Text Regular"/>
          <w:color w:val="000000"/>
          <w:lang w:val="fr-CA"/>
        </w:rPr>
        <w:t>,</w:t>
      </w:r>
    </w:p>
    <w:p w14:paraId="70F9FBA4" w14:textId="77777777" w:rsidR="00FB1F7C" w:rsidRPr="001E5F9A" w:rsidRDefault="00FB1F7C" w:rsidP="144D7BE5">
      <w:pPr>
        <w:pStyle w:val="Sansinterligne"/>
        <w:rPr>
          <w:rFonts w:ascii="Sun Life New Text" w:hAnsi="Sun Life New Text"/>
          <w:lang w:val="fr-CA"/>
        </w:rPr>
      </w:pPr>
    </w:p>
    <w:p w14:paraId="4107E84F" w14:textId="7A7DA856" w:rsidR="00E7716F" w:rsidRPr="001E5F9A" w:rsidRDefault="00CB6F18" w:rsidP="00482F2F">
      <w:pPr>
        <w:pStyle w:val="Sansinterligne"/>
        <w:rPr>
          <w:rFonts w:ascii="Sun Life New Text" w:hAnsi="Sun Life New Text"/>
          <w:lang w:val="fr-CA"/>
        </w:rPr>
      </w:pPr>
      <w:r w:rsidRPr="001E5F9A">
        <w:rPr>
          <w:rFonts w:ascii="Sun Life New Text" w:hAnsi="Sun Life New Text"/>
          <w:color w:val="000000"/>
          <w:lang w:val="fr-CA"/>
        </w:rPr>
        <w:t>Avez-vous réfléchi à transformer votre</w:t>
      </w:r>
      <w:r w:rsidR="001E5F9A" w:rsidRPr="001E5F9A">
        <w:rPr>
          <w:rFonts w:ascii="Sun Life New Text" w:hAnsi="Sun Life New Text"/>
          <w:color w:val="000000"/>
          <w:lang w:val="fr-CA"/>
        </w:rPr>
        <w:t xml:space="preserve"> </w:t>
      </w:r>
      <w:r w:rsidRPr="001E5F9A">
        <w:rPr>
          <w:rFonts w:ascii="Sun Life New Text" w:hAnsi="Sun Life New Text"/>
          <w:color w:val="000000"/>
          <w:lang w:val="fr-CA"/>
        </w:rPr>
        <w:t>contrat d’assurance-vie temporaire Sun</w:t>
      </w:r>
      <w:r w:rsidRPr="001E5F9A">
        <w:rPr>
          <w:rFonts w:ascii="Sun Life New Text" w:hAnsi="Sun Life New Text"/>
          <w:color w:val="000000"/>
          <w:lang w:val="fr-CA"/>
        </w:rPr>
        <w:t> </w:t>
      </w:r>
      <w:r w:rsidRPr="001E5F9A">
        <w:rPr>
          <w:rFonts w:ascii="Sun Life New Text" w:hAnsi="Sun Life New Text"/>
          <w:color w:val="000000"/>
          <w:lang w:val="fr-CA"/>
        </w:rPr>
        <w:t>Life</w:t>
      </w:r>
      <w:r w:rsidR="001E5F9A" w:rsidRPr="001E5F9A">
        <w:rPr>
          <w:rFonts w:ascii="Sun Life New Text" w:hAnsi="Sun Life New Text"/>
          <w:color w:val="000000"/>
          <w:lang w:val="fr-CA"/>
        </w:rPr>
        <w:t xml:space="preserve"> </w:t>
      </w:r>
      <w:r w:rsidR="006B3069" w:rsidRPr="001E5F9A">
        <w:rPr>
          <w:rFonts w:ascii="Sun Life New Text" w:hAnsi="Sun Life New Text"/>
          <w:color w:val="EE0000"/>
          <w:lang w:val="fr-CA"/>
        </w:rPr>
        <w:t>(num</w:t>
      </w:r>
      <w:r w:rsidRPr="001E5F9A">
        <w:rPr>
          <w:rFonts w:ascii="Sun Life New Text" w:hAnsi="Sun Life New Text"/>
          <w:color w:val="EE0000"/>
          <w:lang w:val="fr-CA"/>
        </w:rPr>
        <w:t>éro</w:t>
      </w:r>
      <w:r w:rsidR="006B3069" w:rsidRPr="001E5F9A">
        <w:rPr>
          <w:rFonts w:ascii="Sun Life New Text" w:hAnsi="Sun Life New Text"/>
          <w:color w:val="EE0000"/>
          <w:lang w:val="fr-CA"/>
        </w:rPr>
        <w:t xml:space="preserve">) </w:t>
      </w:r>
      <w:r w:rsidRPr="001E5F9A">
        <w:rPr>
          <w:rFonts w:ascii="Sun Life New Text" w:hAnsi="Sun Life New Text"/>
          <w:color w:val="000000"/>
          <w:lang w:val="fr-CA"/>
        </w:rPr>
        <w:t>en assurance-vie permanente</w:t>
      </w:r>
      <w:r w:rsidR="001E5F9A" w:rsidRPr="001E5F9A">
        <w:rPr>
          <w:rFonts w:ascii="Sun Life New Text" w:hAnsi="Sun Life New Text"/>
          <w:color w:val="000000"/>
          <w:lang w:val="fr-CA"/>
        </w:rPr>
        <w:t>?</w:t>
      </w:r>
    </w:p>
    <w:p w14:paraId="5972B4FB" w14:textId="77777777" w:rsidR="00742E4E" w:rsidRPr="001E5F9A" w:rsidRDefault="00742E4E" w:rsidP="00482F2F">
      <w:pPr>
        <w:pStyle w:val="Sansinterligne"/>
        <w:rPr>
          <w:rFonts w:ascii="Sun Life New Text" w:hAnsi="Sun Life New Text"/>
          <w:lang w:val="fr-CA"/>
        </w:rPr>
      </w:pPr>
    </w:p>
    <w:p w14:paraId="182CF509" w14:textId="23C86F1F" w:rsidR="00E7716F" w:rsidRPr="001E5F9A" w:rsidRDefault="001E5F9A" w:rsidP="00482F2F">
      <w:pPr>
        <w:pStyle w:val="Sansinterligne"/>
        <w:rPr>
          <w:rFonts w:ascii="Sun Life New Text" w:hAnsi="Sun Life New Text"/>
          <w:lang w:val="fr-CA"/>
        </w:rPr>
      </w:pPr>
      <w:r w:rsidRPr="001E5F9A">
        <w:rPr>
          <w:rFonts w:ascii="Sun Life New Text" w:hAnsi="Sun Life New Text"/>
          <w:color w:val="000000"/>
          <w:lang w:val="fr-CA"/>
        </w:rPr>
        <w:t>À mesure que votre vie change, vos besoins en assurance évoluent.</w:t>
      </w:r>
      <w:r w:rsidRPr="001E5F9A">
        <w:rPr>
          <w:rFonts w:ascii="Sun Life New Text" w:hAnsi="Sun Life New Text"/>
          <w:color w:val="000000"/>
          <w:lang w:val="fr-CA"/>
        </w:rPr>
        <w:t xml:space="preserve"> </w:t>
      </w:r>
      <w:r w:rsidRPr="001E5F9A">
        <w:rPr>
          <w:rFonts w:ascii="Sun Life New Text" w:hAnsi="Sun Life New Text"/>
          <w:color w:val="000000"/>
          <w:lang w:val="fr-CA"/>
        </w:rPr>
        <w:t>Pour une protection à long terme, vous pourriez envisager l’assurance-vie permanente.</w:t>
      </w:r>
    </w:p>
    <w:p w14:paraId="7C23DDE2" w14:textId="07041E51" w:rsidR="00E7716F" w:rsidRPr="001E5F9A" w:rsidRDefault="00E7716F" w:rsidP="00482F2F">
      <w:pPr>
        <w:pStyle w:val="Sansinterligne"/>
        <w:rPr>
          <w:rFonts w:ascii="Sun Life New Text" w:hAnsi="Sun Life New Text"/>
          <w:lang w:val="fr-CA"/>
        </w:rPr>
      </w:pPr>
    </w:p>
    <w:p w14:paraId="440BBC9A" w14:textId="65DA3115" w:rsidR="00E7716F" w:rsidRPr="001E5F9A" w:rsidRDefault="001E5F9A" w:rsidP="00482F2F">
      <w:pPr>
        <w:pStyle w:val="Sansinterligne"/>
        <w:rPr>
          <w:rFonts w:ascii="Sun Life New Text" w:hAnsi="Sun Life New Text"/>
          <w:lang w:val="fr-CA"/>
        </w:rPr>
      </w:pPr>
      <w:r w:rsidRPr="001E5F9A">
        <w:rPr>
          <w:rFonts w:ascii="Sun Life New Text" w:hAnsi="Sun Life New Text"/>
          <w:b/>
          <w:color w:val="000000"/>
          <w:lang w:val="fr-CA"/>
        </w:rPr>
        <w:t xml:space="preserve">Regardez cette </w:t>
      </w:r>
      <w:hyperlink r:id="rId11" w:history="1">
        <w:r w:rsidR="00754477" w:rsidRPr="001E5F9A">
          <w:rPr>
            <w:rStyle w:val="Lienhypertexte"/>
            <w:rFonts w:ascii="Sun Life New Text" w:hAnsi="Sun Life New Text"/>
            <w:b/>
            <w:i/>
            <w:lang w:val="fr-CA"/>
          </w:rPr>
          <w:t>courte vidéo</w:t>
        </w:r>
      </w:hyperlink>
      <w:r w:rsidR="00754477" w:rsidRPr="001E5F9A">
        <w:rPr>
          <w:rFonts w:ascii="Sun Life New Text" w:hAnsi="Sun Life New Text"/>
          <w:b/>
          <w:color w:val="000000"/>
          <w:lang w:val="fr-CA"/>
        </w:rPr>
        <w:t xml:space="preserve"> </w:t>
      </w:r>
      <w:r w:rsidRPr="001E5F9A">
        <w:rPr>
          <w:rFonts w:ascii="Sun Life New Text" w:hAnsi="Sun Life New Text"/>
          <w:b/>
          <w:color w:val="000000"/>
          <w:lang w:val="fr-CA"/>
        </w:rPr>
        <w:t>pour en savoir plus sur l’assurance-vie permanente</w:t>
      </w:r>
      <w:r w:rsidR="00754477" w:rsidRPr="001E5F9A">
        <w:rPr>
          <w:rFonts w:ascii="Sun Life New Text" w:hAnsi="Sun Life New Text"/>
          <w:b/>
          <w:color w:val="000000"/>
          <w:lang w:val="fr-CA"/>
        </w:rPr>
        <w:t>.</w:t>
      </w:r>
    </w:p>
    <w:p w14:paraId="4751AEB3" w14:textId="23A7DC6D" w:rsidR="00E7716F" w:rsidRPr="001E5F9A" w:rsidRDefault="00E7716F" w:rsidP="00482F2F">
      <w:pPr>
        <w:pStyle w:val="Sansinterligne"/>
        <w:rPr>
          <w:rFonts w:ascii="Sun Life New Text" w:hAnsi="Sun Life New Text"/>
          <w:lang w:val="fr-CA"/>
        </w:rPr>
      </w:pPr>
    </w:p>
    <w:p w14:paraId="04C3B255" w14:textId="49FD8BA2" w:rsidR="005454DA" w:rsidRPr="001E5F9A" w:rsidRDefault="00CB6F18" w:rsidP="005454DA">
      <w:pPr>
        <w:rPr>
          <w:rFonts w:ascii="Sun Life New Text" w:eastAsia="Calibri" w:hAnsi="Sun Life New Text"/>
          <w:lang w:val="fr-CA"/>
        </w:rPr>
      </w:pPr>
      <w:r w:rsidRPr="001E5F9A">
        <w:rPr>
          <w:rFonts w:ascii="Sun Life New Text" w:eastAsia="Calibri" w:hAnsi="Sun Life New Text"/>
          <w:color w:val="000000"/>
          <w:lang w:val="fr-CA"/>
        </w:rPr>
        <w:t>Une assurance-vie permanente offr</w:t>
      </w:r>
      <w:r w:rsidRPr="001E5F9A">
        <w:rPr>
          <w:rFonts w:ascii="Sun Life New Text" w:eastAsia="Calibri" w:hAnsi="Sun Life New Text"/>
          <w:color w:val="000000"/>
          <w:lang w:val="fr-CA"/>
        </w:rPr>
        <w:t>e</w:t>
      </w:r>
      <w:r w:rsidRPr="001E5F9A">
        <w:rPr>
          <w:rFonts w:ascii="Sun Life New Text" w:eastAsia="Calibri" w:hAnsi="Sun Life New Text"/>
          <w:color w:val="000000"/>
          <w:lang w:val="fr-CA"/>
        </w:rPr>
        <w:t xml:space="preserve"> une protection à vie avec des primes garanties</w:t>
      </w:r>
      <w:r w:rsidR="001E5F9A" w:rsidRPr="001E5F9A">
        <w:rPr>
          <w:rFonts w:ascii="Sun Life New Text" w:eastAsia="Calibri" w:hAnsi="Sun Life New Text"/>
          <w:color w:val="000000"/>
          <w:lang w:val="fr-CA"/>
        </w:rPr>
        <w:t>.</w:t>
      </w:r>
      <w:r w:rsidR="001E5F9A" w:rsidRPr="001E5F9A">
        <w:rPr>
          <w:rFonts w:ascii="Sun Life New Text" w:eastAsia="Calibri" w:hAnsi="Sun Life New Text"/>
          <w:color w:val="000000"/>
          <w:lang w:val="fr-CA"/>
        </w:rPr>
        <w:t xml:space="preserve"> </w:t>
      </w:r>
      <w:r w:rsidRPr="001E5F9A">
        <w:rPr>
          <w:rFonts w:ascii="Sun Life New Text" w:eastAsia="Calibri" w:hAnsi="Sun Life New Text"/>
          <w:color w:val="000000"/>
          <w:lang w:val="fr-CA"/>
        </w:rPr>
        <w:t>Dans la plupart des contrats d’assurance permanente, vos primes n’augmentent pas avec l’âge, même si votre état de santé change</w:t>
      </w:r>
      <w:r w:rsidR="001E5F9A" w:rsidRPr="001E5F9A">
        <w:rPr>
          <w:rFonts w:ascii="Sun Life New Text" w:eastAsia="Calibri" w:hAnsi="Sun Life New Text"/>
          <w:color w:val="000000"/>
          <w:lang w:val="fr-CA"/>
        </w:rPr>
        <w:t>.</w:t>
      </w:r>
      <w:r w:rsidR="001E5F9A" w:rsidRPr="001E5F9A">
        <w:rPr>
          <w:rFonts w:ascii="Sun Life New Text" w:eastAsia="Calibri" w:hAnsi="Sun Life New Text"/>
          <w:color w:val="000000"/>
          <w:lang w:val="fr-CA"/>
        </w:rPr>
        <w:t xml:space="preserve"> </w:t>
      </w:r>
      <w:r w:rsidR="001E5F9A" w:rsidRPr="001E5F9A">
        <w:rPr>
          <w:rFonts w:ascii="Sun Life New Text" w:eastAsia="Calibri" w:hAnsi="Sun Life New Text"/>
          <w:color w:val="000000"/>
          <w:lang w:val="fr-CA"/>
        </w:rPr>
        <w:t>Vous pouvez transformer votre assurance temporaire en assurance permanente admissible sans fournir d’autres renseignements médicaux.</w:t>
      </w:r>
    </w:p>
    <w:p w14:paraId="3E7C3894" w14:textId="77777777" w:rsidR="005454DA" w:rsidRPr="001E5F9A" w:rsidRDefault="005454DA" w:rsidP="005454DA">
      <w:pPr>
        <w:rPr>
          <w:rFonts w:ascii="Sun Life New Text" w:eastAsia="Calibri" w:hAnsi="Sun Life New Text"/>
          <w:lang w:val="fr-CA"/>
        </w:rPr>
      </w:pPr>
    </w:p>
    <w:p w14:paraId="0E578F47" w14:textId="629D1003" w:rsidR="005454DA" w:rsidRPr="001E5F9A" w:rsidRDefault="001E5F9A" w:rsidP="005454DA">
      <w:pPr>
        <w:rPr>
          <w:rFonts w:ascii="Sun Life New Text" w:eastAsia="Arial" w:hAnsi="Sun Life New Text" w:cstheme="minorHAnsi"/>
          <w:position w:val="-1"/>
          <w:lang w:val="fr-CA"/>
        </w:rPr>
      </w:pPr>
      <w:r w:rsidRPr="001E5F9A">
        <w:rPr>
          <w:rFonts w:ascii="Sun Life New Text" w:eastAsia="Arial" w:hAnsi="Sun Life New Text" w:cstheme="minorHAnsi"/>
          <w:color w:val="000000"/>
          <w:position w:val="-1"/>
          <w:lang w:val="fr-CA"/>
        </w:rPr>
        <w:t>Les primes d’un contrat d’assurance-vie permanente sont généralement plus élevées que celles d’un contrat d’assurance-vie temporaire.</w:t>
      </w:r>
      <w:r w:rsidRPr="001E5F9A">
        <w:rPr>
          <w:rFonts w:ascii="Sun Life New Text" w:eastAsia="Arial" w:hAnsi="Sun Life New Text" w:cstheme="minorHAnsi"/>
          <w:color w:val="000000"/>
          <w:position w:val="-1"/>
          <w:lang w:val="fr-CA"/>
        </w:rPr>
        <w:t xml:space="preserve"> </w:t>
      </w:r>
      <w:r w:rsidRPr="001E5F9A">
        <w:rPr>
          <w:rFonts w:ascii="Sun Life New Text" w:eastAsia="Arial" w:hAnsi="Sun Life New Text" w:cstheme="minorHAnsi"/>
          <w:color w:val="000000"/>
          <w:position w:val="-1"/>
          <w:lang w:val="fr-CA"/>
        </w:rPr>
        <w:t>Cependant, l’assurance permanente offre une couverture à vie et la possibilité d’accumuler une valeur de rachat au fil du temps.</w:t>
      </w:r>
      <w:r w:rsidRPr="001E5F9A">
        <w:rPr>
          <w:rFonts w:ascii="Sun Life New Text" w:eastAsia="Arial" w:hAnsi="Sun Life New Text" w:cstheme="minorHAnsi"/>
          <w:color w:val="000000"/>
          <w:position w:val="-1"/>
          <w:lang w:val="fr-CA"/>
        </w:rPr>
        <w:t xml:space="preserve"> </w:t>
      </w:r>
      <w:r w:rsidRPr="001E5F9A">
        <w:rPr>
          <w:rFonts w:ascii="Sun Life New Text" w:eastAsia="Arial" w:hAnsi="Sun Life New Text" w:cstheme="minorHAnsi"/>
          <w:color w:val="000000"/>
          <w:position w:val="-1"/>
          <w:lang w:val="fr-CA"/>
        </w:rPr>
        <w:t>Les coûts et avantages dépendront de votre situation personnelle et du type de contrat permanent que vous choisissez.</w:t>
      </w:r>
    </w:p>
    <w:p w14:paraId="78BEC4E8" w14:textId="4994EB39" w:rsidR="00742E4E" w:rsidRPr="001E5F9A" w:rsidRDefault="00742E4E" w:rsidP="00E7716F">
      <w:pPr>
        <w:pStyle w:val="Sansinterligne"/>
        <w:rPr>
          <w:rFonts w:ascii="Sun Life New Text" w:eastAsia="Calibri" w:hAnsi="Sun Life New Text" w:cs="Calibri"/>
          <w:lang w:val="fr-CA"/>
        </w:rPr>
      </w:pPr>
    </w:p>
    <w:p w14:paraId="3A826861" w14:textId="5B6EF10E" w:rsidR="00742E4E" w:rsidRPr="001E5F9A" w:rsidRDefault="001E5F9A" w:rsidP="00E7716F">
      <w:pPr>
        <w:pStyle w:val="Sansinterligne"/>
        <w:rPr>
          <w:rFonts w:ascii="Sun Life New Text" w:eastAsia="Calibri" w:hAnsi="Sun Life New Text" w:cs="Calibri"/>
          <w:b/>
          <w:lang w:val="fr-CA"/>
        </w:rPr>
      </w:pPr>
      <w:r w:rsidRPr="001E5F9A">
        <w:rPr>
          <w:rFonts w:ascii="Sun Life New Text" w:eastAsia="Calibri" w:hAnsi="Sun Life New Text" w:cs="Calibri"/>
          <w:b/>
          <w:color w:val="000000"/>
          <w:lang w:val="fr-CA"/>
        </w:rPr>
        <w:t>Prenons contact</w:t>
      </w:r>
    </w:p>
    <w:p w14:paraId="0BF7C86D" w14:textId="77777777" w:rsidR="00711D54" w:rsidRPr="001E5F9A" w:rsidRDefault="00711D54" w:rsidP="00E7716F">
      <w:pPr>
        <w:pStyle w:val="Sansinterligne"/>
        <w:rPr>
          <w:rFonts w:ascii="Sun Life New Text" w:eastAsia="Calibri" w:hAnsi="Sun Life New Text" w:cs="Calibri"/>
          <w:b/>
          <w:lang w:val="fr-CA"/>
        </w:rPr>
      </w:pPr>
    </w:p>
    <w:p w14:paraId="5CD0FC5B" w14:textId="77777777" w:rsidR="00711D54" w:rsidRPr="001E5F9A" w:rsidRDefault="001E5F9A" w:rsidP="00711D54">
      <w:pPr>
        <w:pStyle w:val="Sansinterligne"/>
        <w:rPr>
          <w:rFonts w:ascii="Sun Life New Text" w:eastAsia="Calibri" w:hAnsi="Sun Life New Text" w:cs="Calibri"/>
          <w:lang w:val="fr-CA"/>
        </w:rPr>
      </w:pPr>
      <w:r w:rsidRPr="001E5F9A">
        <w:rPr>
          <w:rFonts w:ascii="Sun Life New Text" w:eastAsia="Calibri" w:hAnsi="Sun Life New Text" w:cs="Calibri"/>
          <w:color w:val="000000"/>
          <w:lang w:val="fr-CA"/>
        </w:rPr>
        <w:t>Voyons ensemble si transformer votre assurance-vie temporaire en assurance-vie permanente est une bonne option pour vous.</w:t>
      </w:r>
    </w:p>
    <w:p w14:paraId="0FB98FDE" w14:textId="77777777" w:rsidR="00711D54" w:rsidRPr="001E5F9A" w:rsidRDefault="00711D54" w:rsidP="00E7716F">
      <w:pPr>
        <w:pStyle w:val="Sansinterligne"/>
        <w:rPr>
          <w:rFonts w:ascii="Sun Life New Text" w:eastAsia="Calibri" w:hAnsi="Sun Life New Text" w:cs="Calibri"/>
          <w:lang w:val="fr-CA"/>
        </w:rPr>
      </w:pPr>
    </w:p>
    <w:p w14:paraId="4A228924" w14:textId="4888152C" w:rsidR="00742E4E" w:rsidRPr="001E5F9A" w:rsidRDefault="00CC17EE" w:rsidP="00E7716F">
      <w:pPr>
        <w:pStyle w:val="Sansinterligne"/>
        <w:rPr>
          <w:rFonts w:ascii="Sun Life New Text" w:eastAsia="Calibri" w:hAnsi="Sun Life New Text" w:cs="Calibri"/>
          <w:lang w:val="fr-CA"/>
        </w:rPr>
      </w:pPr>
      <w:r w:rsidRPr="001E5F9A">
        <w:rPr>
          <w:rFonts w:ascii="Sun Life New Text" w:eastAsia="Calibri" w:hAnsi="Sun Life New Text" w:cs="Calibri"/>
          <w:color w:val="000000"/>
          <w:lang w:val="fr-CA"/>
        </w:rPr>
        <w:t>Il vous suffit d’un appel ou d’un courriel pour fixer un rendez-vous et discuter de vos options</w:t>
      </w:r>
      <w:r w:rsidR="001E5F9A" w:rsidRPr="001E5F9A">
        <w:rPr>
          <w:rFonts w:ascii="Sun Life New Text" w:eastAsia="Calibri" w:hAnsi="Sun Life New Text" w:cs="Calibri"/>
          <w:color w:val="000000"/>
          <w:lang w:val="fr-CA"/>
        </w:rPr>
        <w:t>.</w:t>
      </w:r>
    </w:p>
    <w:p w14:paraId="626C0156" w14:textId="647C2EAF" w:rsidR="003D0D1D" w:rsidRPr="001E5F9A" w:rsidRDefault="003D0D1D" w:rsidP="003D0D1D">
      <w:pPr>
        <w:pStyle w:val="Sansinterligne"/>
        <w:rPr>
          <w:rFonts w:ascii="Sun Life New Text" w:hAnsi="Sun Life New Text"/>
          <w:lang w:val="fr-CA"/>
        </w:rPr>
      </w:pPr>
    </w:p>
    <w:p w14:paraId="5617C230" w14:textId="77777777" w:rsidR="00C43E65" w:rsidRPr="001E5F9A" w:rsidRDefault="001E5F9A" w:rsidP="00C43E65">
      <w:pPr>
        <w:ind w:right="-20"/>
        <w:rPr>
          <w:rFonts w:ascii="Sun Life New Text" w:eastAsia="Arial" w:hAnsi="Sun Life New Text" w:cstheme="minorHAnsi"/>
          <w:lang w:val="fr-CA"/>
        </w:rPr>
      </w:pPr>
      <w:r w:rsidRPr="001E5F9A">
        <w:rPr>
          <w:rFonts w:ascii="Sun Life New Text" w:eastAsia="Arial" w:hAnsi="Sun Life New Text" w:cstheme="minorHAnsi"/>
          <w:color w:val="000000"/>
          <w:spacing w:val="-1"/>
          <w:lang w:val="fr-CA"/>
        </w:rPr>
        <w:t>Cordialement,</w:t>
      </w:r>
    </w:p>
    <w:p w14:paraId="6881929D" w14:textId="77777777" w:rsidR="00C43E65" w:rsidRPr="001E5F9A" w:rsidRDefault="001E5F9A" w:rsidP="00C43E65">
      <w:pPr>
        <w:rPr>
          <w:rFonts w:ascii="Sun Life New Text" w:eastAsia="Sun Life New Text Regular" w:hAnsi="Sun Life New Text" w:cs="Sun Life New Text Regular"/>
          <w:color w:val="FF0000"/>
          <w:lang w:val="fr-CA"/>
        </w:rPr>
      </w:pPr>
      <w:r w:rsidRPr="001E5F9A">
        <w:rPr>
          <w:rFonts w:ascii="Sun Life New Text" w:eastAsia="Sun Life New Text Regular" w:hAnsi="Sun Life New Text" w:cs="Sun Life New Text Regular"/>
          <w:color w:val="FF0000"/>
          <w:lang w:val="fr-CA"/>
        </w:rPr>
        <w:t>[Signature du conseiller]</w:t>
      </w:r>
    </w:p>
    <w:p w14:paraId="19B10E82" w14:textId="77777777" w:rsidR="144D7BE5" w:rsidRPr="001E5F9A" w:rsidRDefault="144D7BE5" w:rsidP="144D7BE5">
      <w:pPr>
        <w:pStyle w:val="Sansinterligne"/>
        <w:rPr>
          <w:sz w:val="24"/>
          <w:szCs w:val="24"/>
          <w:lang w:val="fr-CA"/>
        </w:rPr>
      </w:pPr>
    </w:p>
    <w:sectPr w:rsidR="144D7BE5" w:rsidRPr="001E5F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7531" w14:textId="77777777" w:rsidR="001E5F9A" w:rsidRDefault="001E5F9A">
      <w:r>
        <w:separator/>
      </w:r>
    </w:p>
  </w:endnote>
  <w:endnote w:type="continuationSeparator" w:id="0">
    <w:p w14:paraId="050D274F" w14:textId="77777777" w:rsidR="001E5F9A" w:rsidRDefault="001E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New Text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A15E" w14:textId="77777777" w:rsidR="001E5F9A" w:rsidRDefault="001E5F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544" w14:textId="77777777" w:rsidR="001E5F9A" w:rsidRDefault="001E5F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FCDB" w14:textId="77777777" w:rsidR="001E5F9A" w:rsidRDefault="001E5F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7D4C" w14:textId="77777777" w:rsidR="001E5F9A" w:rsidRDefault="001E5F9A">
      <w:r>
        <w:separator/>
      </w:r>
    </w:p>
  </w:footnote>
  <w:footnote w:type="continuationSeparator" w:id="0">
    <w:p w14:paraId="22C15D82" w14:textId="77777777" w:rsidR="001E5F9A" w:rsidRDefault="001E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06F7" w14:textId="77777777" w:rsidR="001E5F9A" w:rsidRDefault="001E5F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E756" w14:textId="3381A45B" w:rsidR="008606A6" w:rsidRPr="00754477" w:rsidRDefault="001E5F9A" w:rsidP="008606A6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754477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="001D68F5" w:rsidRPr="00754477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Pr="00754477">
      <w:rPr>
        <w:rFonts w:ascii="Sun Life New Text" w:hAnsi="Sun Life New Text"/>
        <w:b/>
        <w:bCs/>
        <w:color w:val="000000"/>
        <w:sz w:val="20"/>
        <w:szCs w:val="20"/>
        <w:lang w:val="fr-CA"/>
      </w:rPr>
      <w:t>: Transformation d’une assurance temporaire</w:t>
    </w:r>
  </w:p>
  <w:p w14:paraId="35BEF4BA" w14:textId="0F65BE98" w:rsidR="008606A6" w:rsidRPr="004B162B" w:rsidRDefault="001E5F9A">
    <w:pPr>
      <w:pStyle w:val="En-tte"/>
      <w:rPr>
        <w:i/>
        <w:iCs/>
        <w:lang w:val="fr-CA"/>
      </w:rPr>
    </w:pPr>
    <w:r w:rsidRPr="00754477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754477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754477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93D3" w14:textId="77777777" w:rsidR="001E5F9A" w:rsidRDefault="001E5F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627"/>
    <w:multiLevelType w:val="hybridMultilevel"/>
    <w:tmpl w:val="ECCE6268"/>
    <w:lvl w:ilvl="0" w:tplc="EB96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4B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67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A9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D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02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42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CA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26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574"/>
    <w:multiLevelType w:val="hybridMultilevel"/>
    <w:tmpl w:val="B8E23E96"/>
    <w:lvl w:ilvl="0" w:tplc="98C44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CA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4AB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7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A4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89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ED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68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C4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122A"/>
    <w:multiLevelType w:val="hybridMultilevel"/>
    <w:tmpl w:val="28547B54"/>
    <w:lvl w:ilvl="0" w:tplc="372CE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D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CC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84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05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60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A7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4E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41C6"/>
    <w:multiLevelType w:val="hybridMultilevel"/>
    <w:tmpl w:val="1174FAD2"/>
    <w:lvl w:ilvl="0" w:tplc="82C65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8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23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1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B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09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E6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CC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09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95E4D"/>
    <w:multiLevelType w:val="hybridMultilevel"/>
    <w:tmpl w:val="FB9A00CE"/>
    <w:lvl w:ilvl="0" w:tplc="8ECCB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6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EA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84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2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CF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9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E5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09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05E"/>
    <w:multiLevelType w:val="hybridMultilevel"/>
    <w:tmpl w:val="05AE5D48"/>
    <w:lvl w:ilvl="0" w:tplc="0EC026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DE89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85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92C0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55E7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24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33E5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73E2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82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EB60C2"/>
    <w:multiLevelType w:val="hybridMultilevel"/>
    <w:tmpl w:val="83303734"/>
    <w:lvl w:ilvl="0" w:tplc="E6FC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2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CF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E1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C0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E8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8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A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5B44"/>
    <w:multiLevelType w:val="hybridMultilevel"/>
    <w:tmpl w:val="1E90C97C"/>
    <w:lvl w:ilvl="0" w:tplc="4B4AE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4F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C2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C8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A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8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0B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8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06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A04BF"/>
    <w:multiLevelType w:val="hybridMultilevel"/>
    <w:tmpl w:val="70DE9150"/>
    <w:lvl w:ilvl="0" w:tplc="C1C07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27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E5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8F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43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8E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4A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68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C0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4E99"/>
    <w:multiLevelType w:val="hybridMultilevel"/>
    <w:tmpl w:val="1902E328"/>
    <w:lvl w:ilvl="0" w:tplc="A0D47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08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82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E0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63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7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5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6B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A2E44"/>
    <w:multiLevelType w:val="multilevel"/>
    <w:tmpl w:val="5EE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2983792">
    <w:abstractNumId w:val="6"/>
  </w:num>
  <w:num w:numId="2" w16cid:durableId="617226556">
    <w:abstractNumId w:val="1"/>
  </w:num>
  <w:num w:numId="3" w16cid:durableId="1650868067">
    <w:abstractNumId w:val="8"/>
  </w:num>
  <w:num w:numId="4" w16cid:durableId="1971010907">
    <w:abstractNumId w:val="3"/>
  </w:num>
  <w:num w:numId="5" w16cid:durableId="1484855494">
    <w:abstractNumId w:val="10"/>
  </w:num>
  <w:num w:numId="6" w16cid:durableId="1800563115">
    <w:abstractNumId w:val="5"/>
  </w:num>
  <w:num w:numId="7" w16cid:durableId="1154445160">
    <w:abstractNumId w:val="4"/>
  </w:num>
  <w:num w:numId="8" w16cid:durableId="138884957">
    <w:abstractNumId w:val="0"/>
  </w:num>
  <w:num w:numId="9" w16cid:durableId="260575811">
    <w:abstractNumId w:val="7"/>
  </w:num>
  <w:num w:numId="10" w16cid:durableId="934941153">
    <w:abstractNumId w:val="9"/>
  </w:num>
  <w:num w:numId="11" w16cid:durableId="99202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2F"/>
    <w:rsid w:val="00007FBD"/>
    <w:rsid w:val="00035F0A"/>
    <w:rsid w:val="00061C34"/>
    <w:rsid w:val="00090F6B"/>
    <w:rsid w:val="000A6049"/>
    <w:rsid w:val="000B1C61"/>
    <w:rsid w:val="000E680F"/>
    <w:rsid w:val="000E77EB"/>
    <w:rsid w:val="000F4845"/>
    <w:rsid w:val="001002F7"/>
    <w:rsid w:val="001143A9"/>
    <w:rsid w:val="00167EA4"/>
    <w:rsid w:val="00184B75"/>
    <w:rsid w:val="001A276B"/>
    <w:rsid w:val="001D68F5"/>
    <w:rsid w:val="001E5F9A"/>
    <w:rsid w:val="00217405"/>
    <w:rsid w:val="00241048"/>
    <w:rsid w:val="002822F3"/>
    <w:rsid w:val="002873BD"/>
    <w:rsid w:val="002D2754"/>
    <w:rsid w:val="002D3C03"/>
    <w:rsid w:val="002D73C5"/>
    <w:rsid w:val="003141B6"/>
    <w:rsid w:val="00316A9D"/>
    <w:rsid w:val="00344903"/>
    <w:rsid w:val="00382687"/>
    <w:rsid w:val="00390C31"/>
    <w:rsid w:val="003A36AD"/>
    <w:rsid w:val="003C07FD"/>
    <w:rsid w:val="003C1CCA"/>
    <w:rsid w:val="003D0D1D"/>
    <w:rsid w:val="003F6151"/>
    <w:rsid w:val="00482F2F"/>
    <w:rsid w:val="00494C26"/>
    <w:rsid w:val="004A1621"/>
    <w:rsid w:val="004B162B"/>
    <w:rsid w:val="004E3F84"/>
    <w:rsid w:val="004F06DA"/>
    <w:rsid w:val="00502542"/>
    <w:rsid w:val="00504ED8"/>
    <w:rsid w:val="00510229"/>
    <w:rsid w:val="00540361"/>
    <w:rsid w:val="005454DA"/>
    <w:rsid w:val="00591DE2"/>
    <w:rsid w:val="00596592"/>
    <w:rsid w:val="005C036F"/>
    <w:rsid w:val="005D229C"/>
    <w:rsid w:val="0064217A"/>
    <w:rsid w:val="00663C25"/>
    <w:rsid w:val="006B3069"/>
    <w:rsid w:val="006C0CDB"/>
    <w:rsid w:val="006C3573"/>
    <w:rsid w:val="00711D54"/>
    <w:rsid w:val="00742E4E"/>
    <w:rsid w:val="00754477"/>
    <w:rsid w:val="0079276D"/>
    <w:rsid w:val="007A202A"/>
    <w:rsid w:val="007A4612"/>
    <w:rsid w:val="007F3EAD"/>
    <w:rsid w:val="008606A6"/>
    <w:rsid w:val="008B73DD"/>
    <w:rsid w:val="00915065"/>
    <w:rsid w:val="009F694E"/>
    <w:rsid w:val="00A135BA"/>
    <w:rsid w:val="00A379D2"/>
    <w:rsid w:val="00A62863"/>
    <w:rsid w:val="00A70E92"/>
    <w:rsid w:val="00A83A7D"/>
    <w:rsid w:val="00AD3F43"/>
    <w:rsid w:val="00C2752C"/>
    <w:rsid w:val="00C43E65"/>
    <w:rsid w:val="00C44864"/>
    <w:rsid w:val="00C563DC"/>
    <w:rsid w:val="00CA68FD"/>
    <w:rsid w:val="00CB6F18"/>
    <w:rsid w:val="00CC17EE"/>
    <w:rsid w:val="00CC4817"/>
    <w:rsid w:val="00D069A7"/>
    <w:rsid w:val="00D73305"/>
    <w:rsid w:val="00D93EBD"/>
    <w:rsid w:val="00DD01A1"/>
    <w:rsid w:val="00DF679C"/>
    <w:rsid w:val="00E02375"/>
    <w:rsid w:val="00E234BD"/>
    <w:rsid w:val="00E7716F"/>
    <w:rsid w:val="00E878C0"/>
    <w:rsid w:val="00EE13BE"/>
    <w:rsid w:val="00F046F0"/>
    <w:rsid w:val="00F132DB"/>
    <w:rsid w:val="00F74FC0"/>
    <w:rsid w:val="00FB1F7C"/>
    <w:rsid w:val="00FC12FE"/>
    <w:rsid w:val="0378248A"/>
    <w:rsid w:val="057F804D"/>
    <w:rsid w:val="144D7BE5"/>
    <w:rsid w:val="1F714DE8"/>
    <w:rsid w:val="28285BB5"/>
    <w:rsid w:val="310AAE2E"/>
    <w:rsid w:val="3898E0D5"/>
    <w:rsid w:val="54A662D4"/>
    <w:rsid w:val="706112D2"/>
    <w:rsid w:val="7A1284E1"/>
    <w:rsid w:val="7AB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E63C"/>
  <w15:chartTrackingRefBased/>
  <w15:docId w15:val="{20EF6F9B-2722-452E-8462-9CDE746C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7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2F2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379D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4036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1740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15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151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Policepardfaut"/>
    <w:rsid w:val="00663C25"/>
  </w:style>
  <w:style w:type="character" w:styleId="Marquedecommentaire">
    <w:name w:val="annotation reference"/>
    <w:basedOn w:val="Policepardfaut"/>
    <w:uiPriority w:val="99"/>
    <w:semiHidden/>
    <w:unhideWhenUsed/>
    <w:rsid w:val="009150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50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50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50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506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06A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606A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8606A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6A6"/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75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life.ca/fr/tools-and-resources/money-and-finances/understanding-life-insurance/simply-put-what-is-permanent-life-insurance-vide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DENZ553CMTVH-1597091-11207</_dlc_DocId>
    <_dlc_DocIdUrl xmlns="633f10e0-6617-4bc2-9520-063627b97f4a">
      <Url>https://sunlifefinancial.sharepoint.com/sites/IndIns%26Wealth/PracMan/_layouts/15/DocIdRedir.aspx?ID=DENZ553CMTVH-1597091-11207</Url>
      <Description>DENZ553CMTVH-1597091-11207</Description>
    </_dlc_DocIdUrl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A5872B-5525-4BD3-809A-95ACED0C633D}"/>
</file>

<file path=customXml/itemProps2.xml><?xml version="1.0" encoding="utf-8"?>
<ds:datastoreItem xmlns:ds="http://schemas.openxmlformats.org/officeDocument/2006/customXml" ds:itemID="{AA97E72F-7F12-46CB-9618-E1016B067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EC75-5923-4714-BADA-D3DC366A27F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00c1f008-0986-4afb-bf9c-330ec4cbcae1"/>
    <ds:schemaRef ds:uri="http://purl.org/dc/terms/"/>
    <ds:schemaRef ds:uri="633f10e0-6617-4bc2-9520-063627b97f4a"/>
    <ds:schemaRef ds:uri="http://schemas.microsoft.com/office/2006/documentManagement/types"/>
    <ds:schemaRef ds:uri="http://schemas.openxmlformats.org/package/2006/metadata/core-properties"/>
    <ds:schemaRef ds:uri="17849996-fbbf-4927-a4a2-5985ebcb29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8DB204-24F2-4B17-8B67-82088F1007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1384</Characters>
  <Application>Microsoft Office Word</Application>
  <DocSecurity>0</DocSecurity>
  <Lines>37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 Life Financial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Hrivnak</dc:creator>
  <cp:lastModifiedBy>Marie-Helene Nadeau</cp:lastModifiedBy>
  <cp:revision>4</cp:revision>
  <cp:lastPrinted>2021-03-10T20:59:00Z</cp:lastPrinted>
  <dcterms:created xsi:type="dcterms:W3CDTF">2025-10-28T16:53:00Z</dcterms:created>
  <dcterms:modified xsi:type="dcterms:W3CDTF">2025-10-28T17:42:00Z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4df4b250-708d-47af-95bd-201c6ea14d74</vt:lpwstr>
  </property>
</Properties>
</file>